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0497" w14:textId="77777777" w:rsidR="00522BC4" w:rsidRPr="002E4D4D" w:rsidRDefault="00522BC4" w:rsidP="00C0142B">
      <w:pPr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D4D">
        <w:rPr>
          <w:rFonts w:ascii="Times New Roman" w:eastAsia="Times New Roman" w:hAnsi="Times New Roman" w:cs="Times New Roman"/>
          <w:b/>
          <w:sz w:val="24"/>
          <w:szCs w:val="24"/>
        </w:rPr>
        <w:t>Резолюция</w:t>
      </w:r>
      <w:r w:rsidRPr="002E4D4D">
        <w:rPr>
          <w:rFonts w:ascii="Times New Roman" w:hAnsi="Times New Roman" w:cs="Times New Roman"/>
          <w:b/>
          <w:sz w:val="24"/>
          <w:szCs w:val="24"/>
        </w:rPr>
        <w:br/>
      </w:r>
      <w:r w:rsidRPr="002E4D4D">
        <w:rPr>
          <w:rFonts w:ascii="Times New Roman" w:hAnsi="Times New Roman" w:cs="Times New Roman"/>
          <w:sz w:val="24"/>
          <w:szCs w:val="24"/>
        </w:rPr>
        <w:t>Второй</w:t>
      </w:r>
      <w:r w:rsidRPr="002E4D4D">
        <w:rPr>
          <w:rFonts w:ascii="Times New Roman" w:eastAsia="Times New Roman" w:hAnsi="Times New Roman" w:cs="Times New Roman"/>
          <w:sz w:val="24"/>
          <w:szCs w:val="24"/>
        </w:rPr>
        <w:t xml:space="preserve"> Евроазиатской конференции </w:t>
      </w:r>
      <w:r w:rsidRPr="002E4D4D">
        <w:rPr>
          <w:rFonts w:ascii="Times New Roman" w:eastAsia="Times New Roman" w:hAnsi="Times New Roman" w:cs="Times New Roman"/>
          <w:sz w:val="24"/>
          <w:szCs w:val="24"/>
        </w:rPr>
        <w:br/>
      </w:r>
      <w:r w:rsidRPr="002E4D4D">
        <w:rPr>
          <w:rFonts w:ascii="Times New Roman" w:eastAsia="Times New Roman" w:hAnsi="Times New Roman" w:cs="Times New Roman"/>
          <w:b/>
          <w:sz w:val="24"/>
          <w:szCs w:val="24"/>
        </w:rPr>
        <w:t>«Логистика в России: кооперация и технологии развития»</w:t>
      </w:r>
    </w:p>
    <w:p w14:paraId="722CF223" w14:textId="77777777" w:rsidR="00522BC4" w:rsidRDefault="00522BC4" w:rsidP="002F71F2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4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2E4D4D">
        <w:rPr>
          <w:rFonts w:ascii="Times New Roman" w:hAnsi="Times New Roman" w:cs="Times New Roman"/>
          <w:sz w:val="24"/>
          <w:szCs w:val="24"/>
          <w:lang w:val="de-DE"/>
        </w:rPr>
        <w:t>II</w:t>
      </w:r>
      <w:r w:rsidR="004A51D5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Евроазиатской конференции «</w:t>
      </w:r>
      <w:r w:rsidRPr="002E4D4D">
        <w:rPr>
          <w:rFonts w:ascii="Times New Roman" w:hAnsi="Times New Roman" w:cs="Times New Roman"/>
          <w:sz w:val="24"/>
          <w:szCs w:val="24"/>
        </w:rPr>
        <w:t>Логистика в России: к</w:t>
      </w:r>
      <w:r>
        <w:rPr>
          <w:rFonts w:ascii="Times New Roman" w:hAnsi="Times New Roman" w:cs="Times New Roman"/>
          <w:sz w:val="24"/>
          <w:szCs w:val="24"/>
        </w:rPr>
        <w:t>ооперация и технологии развития»</w:t>
      </w:r>
      <w:r w:rsidR="002D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констатируют необходимость </w:t>
      </w:r>
      <w:r w:rsidRPr="002D4825">
        <w:rPr>
          <w:rFonts w:ascii="Times New Roman" w:hAnsi="Times New Roman" w:cs="Times New Roman"/>
          <w:sz w:val="24"/>
          <w:szCs w:val="24"/>
        </w:rPr>
        <w:t>трансформации бизнес</w:t>
      </w:r>
      <w:r w:rsidR="002D4825">
        <w:rPr>
          <w:rFonts w:ascii="Times New Roman" w:hAnsi="Times New Roman" w:cs="Times New Roman"/>
          <w:sz w:val="24"/>
          <w:szCs w:val="24"/>
        </w:rPr>
        <w:t xml:space="preserve"> </w:t>
      </w:r>
      <w:r w:rsidR="00A929E0" w:rsidRPr="002D4825">
        <w:rPr>
          <w:rFonts w:ascii="Times New Roman" w:hAnsi="Times New Roman" w:cs="Times New Roman"/>
          <w:sz w:val="24"/>
          <w:szCs w:val="24"/>
        </w:rPr>
        <w:t>-</w:t>
      </w:r>
      <w:r w:rsidR="002D4825">
        <w:rPr>
          <w:rFonts w:ascii="Times New Roman" w:hAnsi="Times New Roman" w:cs="Times New Roman"/>
          <w:sz w:val="24"/>
          <w:szCs w:val="24"/>
        </w:rPr>
        <w:t xml:space="preserve"> </w:t>
      </w:r>
      <w:r w:rsidRPr="002D4825">
        <w:rPr>
          <w:rFonts w:ascii="Times New Roman" w:hAnsi="Times New Roman" w:cs="Times New Roman"/>
          <w:sz w:val="24"/>
          <w:szCs w:val="24"/>
        </w:rPr>
        <w:t>организаций и бизнес</w:t>
      </w:r>
      <w:r w:rsidRPr="002D4825">
        <w:t>-</w:t>
      </w:r>
      <w:r w:rsidRPr="002D4825">
        <w:rPr>
          <w:rFonts w:ascii="Times New Roman" w:hAnsi="Times New Roman" w:cs="Times New Roman"/>
          <w:sz w:val="24"/>
          <w:szCs w:val="24"/>
        </w:rPr>
        <w:t>процессов</w:t>
      </w:r>
      <w:r w:rsidR="002D4825" w:rsidRPr="002D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базе логистики </w:t>
      </w:r>
      <w:r w:rsidR="005715AC">
        <w:t xml:space="preserve">- </w:t>
      </w:r>
      <w:r w:rsidR="002D4825">
        <w:rPr>
          <w:rFonts w:ascii="Times New Roman" w:hAnsi="Times New Roman" w:cs="Times New Roman"/>
          <w:sz w:val="24"/>
          <w:szCs w:val="24"/>
        </w:rPr>
        <w:t xml:space="preserve">технологии хранения, транспортировки, </w:t>
      </w:r>
      <w:r>
        <w:rPr>
          <w:rFonts w:ascii="Times New Roman" w:hAnsi="Times New Roman" w:cs="Times New Roman"/>
          <w:sz w:val="24"/>
          <w:szCs w:val="24"/>
        </w:rPr>
        <w:t xml:space="preserve"> увеличения</w:t>
      </w:r>
      <w:r w:rsidR="002D4825">
        <w:rPr>
          <w:rFonts w:ascii="Times New Roman" w:hAnsi="Times New Roman" w:cs="Times New Roman"/>
          <w:sz w:val="24"/>
          <w:szCs w:val="24"/>
        </w:rPr>
        <w:t xml:space="preserve"> реальной ценности для клиента</w:t>
      </w:r>
      <w:r>
        <w:rPr>
          <w:rFonts w:ascii="Times New Roman" w:hAnsi="Times New Roman" w:cs="Times New Roman"/>
          <w:sz w:val="24"/>
          <w:szCs w:val="24"/>
        </w:rPr>
        <w:t>, новой управленческой технологии, позволяющей сокращать издержки производства и генерировать синергетические эффекты.</w:t>
      </w:r>
    </w:p>
    <w:p w14:paraId="41522E63" w14:textId="77777777" w:rsidR="00522BC4" w:rsidRDefault="00522BC4" w:rsidP="002F71F2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7B">
        <w:rPr>
          <w:rFonts w:ascii="Times New Roman" w:hAnsi="Times New Roman" w:cs="Times New Roman"/>
          <w:sz w:val="24"/>
          <w:szCs w:val="24"/>
        </w:rPr>
        <w:t xml:space="preserve">Логистика как система управления, вовлекая новые ресурсы, </w:t>
      </w:r>
      <w:r>
        <w:rPr>
          <w:rFonts w:ascii="Times New Roman" w:hAnsi="Times New Roman" w:cs="Times New Roman"/>
          <w:sz w:val="24"/>
          <w:szCs w:val="24"/>
        </w:rPr>
        <w:t xml:space="preserve">предлагая новые продукты, охватывая новые рынки, </w:t>
      </w:r>
      <w:r w:rsidRPr="00F26E7B">
        <w:rPr>
          <w:rFonts w:ascii="Times New Roman" w:hAnsi="Times New Roman" w:cs="Times New Roman"/>
          <w:sz w:val="24"/>
          <w:szCs w:val="24"/>
        </w:rPr>
        <w:t>может стать эффективным инструментом для стимулирования российского экономического роста. Потенциал повышения эффективности российской транспортно-логистической системы   колоссален</w:t>
      </w:r>
      <w:r>
        <w:rPr>
          <w:rFonts w:ascii="Times New Roman" w:hAnsi="Times New Roman" w:cs="Times New Roman"/>
          <w:sz w:val="24"/>
          <w:szCs w:val="24"/>
        </w:rPr>
        <w:t>: снижение затрат</w:t>
      </w:r>
      <w:r w:rsidRPr="00F26E7B">
        <w:rPr>
          <w:rFonts w:ascii="Times New Roman" w:hAnsi="Times New Roman" w:cs="Times New Roman"/>
          <w:sz w:val="24"/>
          <w:szCs w:val="24"/>
        </w:rPr>
        <w:t xml:space="preserve"> национальной экономики на транспорт и логистику с текущ</w:t>
      </w:r>
      <w:r>
        <w:rPr>
          <w:rFonts w:ascii="Times New Roman" w:hAnsi="Times New Roman" w:cs="Times New Roman"/>
          <w:sz w:val="24"/>
          <w:szCs w:val="24"/>
        </w:rPr>
        <w:t xml:space="preserve">их 20% до среднемирового уровня, равного </w:t>
      </w:r>
      <w:r w:rsidRPr="00F26E7B">
        <w:rPr>
          <w:rFonts w:ascii="Times New Roman" w:hAnsi="Times New Roman" w:cs="Times New Roman"/>
          <w:sz w:val="24"/>
          <w:szCs w:val="24"/>
        </w:rPr>
        <w:t>11% от ВВП,  высвободит финансовые ресурсы в объеме порядка 180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6E7B">
        <w:rPr>
          <w:rFonts w:ascii="Times New Roman" w:hAnsi="Times New Roman" w:cs="Times New Roman"/>
          <w:sz w:val="24"/>
          <w:szCs w:val="24"/>
        </w:rPr>
        <w:t xml:space="preserve"> долларов. </w:t>
      </w:r>
    </w:p>
    <w:p w14:paraId="08CA679B" w14:textId="77777777" w:rsidR="002770F4" w:rsidRDefault="00522BC4" w:rsidP="002F71F2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нового этапа глобализации</w:t>
      </w:r>
      <w:r w:rsidR="00A21E01">
        <w:rPr>
          <w:rFonts w:ascii="Times New Roman" w:hAnsi="Times New Roman" w:cs="Times New Roman"/>
          <w:sz w:val="24"/>
          <w:szCs w:val="24"/>
        </w:rPr>
        <w:t xml:space="preserve"> характерно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E01">
        <w:rPr>
          <w:rFonts w:ascii="Times New Roman" w:hAnsi="Times New Roman" w:cs="Times New Roman"/>
          <w:sz w:val="24"/>
          <w:szCs w:val="24"/>
        </w:rPr>
        <w:t>усиление процессов централизации управления цепями поставок</w:t>
      </w:r>
      <w:r w:rsidR="00E463C6">
        <w:rPr>
          <w:rFonts w:ascii="Times New Roman" w:hAnsi="Times New Roman" w:cs="Times New Roman"/>
          <w:sz w:val="24"/>
          <w:szCs w:val="24"/>
        </w:rPr>
        <w:t xml:space="preserve"> при одно</w:t>
      </w:r>
      <w:r w:rsidR="00830A1A">
        <w:rPr>
          <w:rFonts w:ascii="Times New Roman" w:hAnsi="Times New Roman" w:cs="Times New Roman"/>
          <w:sz w:val="24"/>
          <w:szCs w:val="24"/>
        </w:rPr>
        <w:t xml:space="preserve">временной </w:t>
      </w:r>
      <w:r w:rsidR="00E463C6">
        <w:rPr>
          <w:rFonts w:ascii="Times New Roman" w:hAnsi="Times New Roman" w:cs="Times New Roman"/>
          <w:sz w:val="24"/>
          <w:szCs w:val="24"/>
        </w:rPr>
        <w:t xml:space="preserve"> интеграции </w:t>
      </w:r>
      <w:r w:rsidR="006B064A">
        <w:rPr>
          <w:rFonts w:ascii="Times New Roman" w:hAnsi="Times New Roman" w:cs="Times New Roman"/>
          <w:sz w:val="24"/>
          <w:szCs w:val="24"/>
        </w:rPr>
        <w:t xml:space="preserve">логистики </w:t>
      </w:r>
      <w:r w:rsidR="00E463C6">
        <w:rPr>
          <w:rFonts w:ascii="Times New Roman" w:hAnsi="Times New Roman" w:cs="Times New Roman"/>
          <w:sz w:val="24"/>
          <w:szCs w:val="24"/>
        </w:rPr>
        <w:t xml:space="preserve">в </w:t>
      </w:r>
      <w:r w:rsidR="004E292D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="006B064A">
        <w:rPr>
          <w:rFonts w:ascii="Times New Roman" w:hAnsi="Times New Roman" w:cs="Times New Roman"/>
          <w:sz w:val="24"/>
          <w:szCs w:val="24"/>
        </w:rPr>
        <w:t>сетевого</w:t>
      </w:r>
      <w:r w:rsidR="00E463C6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2770F4">
        <w:rPr>
          <w:rFonts w:ascii="Times New Roman" w:hAnsi="Times New Roman" w:cs="Times New Roman"/>
          <w:sz w:val="24"/>
          <w:szCs w:val="24"/>
        </w:rPr>
        <w:t>. Н</w:t>
      </w:r>
      <w:r w:rsidR="00A21E01">
        <w:rPr>
          <w:rFonts w:ascii="Times New Roman" w:hAnsi="Times New Roman" w:cs="Times New Roman"/>
          <w:sz w:val="24"/>
          <w:szCs w:val="24"/>
        </w:rPr>
        <w:t xml:space="preserve">ачавшийся </w:t>
      </w:r>
      <w:r w:rsidRPr="00E463C6">
        <w:rPr>
          <w:rFonts w:ascii="Times New Roman" w:hAnsi="Times New Roman" w:cs="Times New Roman"/>
          <w:sz w:val="24"/>
          <w:szCs w:val="24"/>
        </w:rPr>
        <w:t>перенос</w:t>
      </w:r>
      <w:r w:rsidR="002770F4">
        <w:rPr>
          <w:rFonts w:ascii="Times New Roman" w:hAnsi="Times New Roman" w:cs="Times New Roman"/>
          <w:sz w:val="24"/>
          <w:szCs w:val="24"/>
        </w:rPr>
        <w:t xml:space="preserve"> высокотехнологичных</w:t>
      </w:r>
      <w:r w:rsidRPr="00E463C6">
        <w:rPr>
          <w:rFonts w:ascii="Times New Roman" w:hAnsi="Times New Roman" w:cs="Times New Roman"/>
          <w:sz w:val="24"/>
          <w:szCs w:val="24"/>
        </w:rPr>
        <w:t xml:space="preserve"> промышленных производств из развивающихся стран в развитые </w:t>
      </w:r>
      <w:r w:rsidR="00A21E01" w:rsidRPr="00E463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1E01" w:rsidRPr="00E463C6">
        <w:rPr>
          <w:rFonts w:ascii="Times New Roman" w:hAnsi="Times New Roman" w:cs="Times New Roman"/>
          <w:sz w:val="24"/>
          <w:szCs w:val="24"/>
        </w:rPr>
        <w:t>реинсорс</w:t>
      </w:r>
      <w:r w:rsidR="000C5D96">
        <w:rPr>
          <w:rFonts w:ascii="Times New Roman" w:hAnsi="Times New Roman" w:cs="Times New Roman"/>
          <w:sz w:val="24"/>
          <w:szCs w:val="24"/>
        </w:rPr>
        <w:t>инг</w:t>
      </w:r>
      <w:proofErr w:type="spellEnd"/>
      <w:r w:rsidR="000C5D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C5D96">
        <w:rPr>
          <w:rFonts w:ascii="Times New Roman" w:hAnsi="Times New Roman" w:cs="Times New Roman"/>
          <w:sz w:val="24"/>
          <w:szCs w:val="24"/>
        </w:rPr>
        <w:t>решоринг</w:t>
      </w:r>
      <w:proofErr w:type="spellEnd"/>
      <w:r w:rsidR="000C5D96">
        <w:rPr>
          <w:rFonts w:ascii="Times New Roman" w:hAnsi="Times New Roman" w:cs="Times New Roman"/>
          <w:sz w:val="24"/>
          <w:szCs w:val="24"/>
        </w:rPr>
        <w:t>)</w:t>
      </w:r>
      <w:r w:rsidR="002770F4">
        <w:rPr>
          <w:rFonts w:ascii="Times New Roman" w:hAnsi="Times New Roman" w:cs="Times New Roman"/>
          <w:sz w:val="24"/>
          <w:szCs w:val="24"/>
        </w:rPr>
        <w:t xml:space="preserve">  сопровождается </w:t>
      </w:r>
      <w:r w:rsidRPr="00E463C6">
        <w:rPr>
          <w:rFonts w:ascii="Times New Roman" w:hAnsi="Times New Roman" w:cs="Times New Roman"/>
          <w:sz w:val="24"/>
          <w:szCs w:val="24"/>
        </w:rPr>
        <w:t>сокращением</w:t>
      </w:r>
      <w:r w:rsidR="002770F4">
        <w:rPr>
          <w:rFonts w:ascii="Times New Roman" w:hAnsi="Times New Roman" w:cs="Times New Roman"/>
          <w:sz w:val="24"/>
          <w:szCs w:val="24"/>
        </w:rPr>
        <w:t xml:space="preserve"> цепочек поставок и</w:t>
      </w:r>
      <w:r w:rsidRPr="00E463C6">
        <w:rPr>
          <w:rFonts w:ascii="Times New Roman" w:hAnsi="Times New Roman" w:cs="Times New Roman"/>
          <w:sz w:val="24"/>
          <w:szCs w:val="24"/>
        </w:rPr>
        <w:t xml:space="preserve">  </w:t>
      </w:r>
      <w:r w:rsidR="004E292D">
        <w:rPr>
          <w:rFonts w:ascii="Times New Roman" w:hAnsi="Times New Roman" w:cs="Times New Roman"/>
          <w:sz w:val="24"/>
          <w:szCs w:val="24"/>
        </w:rPr>
        <w:t xml:space="preserve">активизирует </w:t>
      </w:r>
      <w:r w:rsidR="00830A1A">
        <w:rPr>
          <w:rFonts w:ascii="Times New Roman" w:hAnsi="Times New Roman" w:cs="Times New Roman"/>
          <w:sz w:val="24"/>
          <w:szCs w:val="24"/>
        </w:rPr>
        <w:t>формирование  относительно обособленных сетевых взаимодействий в о</w:t>
      </w:r>
      <w:r w:rsidR="002770F4">
        <w:rPr>
          <w:rFonts w:ascii="Times New Roman" w:hAnsi="Times New Roman" w:cs="Times New Roman"/>
          <w:sz w:val="24"/>
          <w:szCs w:val="24"/>
        </w:rPr>
        <w:t>тдельных регионах (например, АТ</w:t>
      </w:r>
      <w:r w:rsidR="00830A1A">
        <w:rPr>
          <w:rFonts w:ascii="Times New Roman" w:hAnsi="Times New Roman" w:cs="Times New Roman"/>
          <w:sz w:val="24"/>
          <w:szCs w:val="24"/>
        </w:rPr>
        <w:t>Р</w:t>
      </w:r>
      <w:r w:rsidR="004E292D">
        <w:rPr>
          <w:rFonts w:ascii="Times New Roman" w:hAnsi="Times New Roman" w:cs="Times New Roman"/>
          <w:sz w:val="24"/>
          <w:szCs w:val="24"/>
        </w:rPr>
        <w:t>)</w:t>
      </w:r>
      <w:r w:rsidR="002770F4">
        <w:rPr>
          <w:rFonts w:ascii="Times New Roman" w:hAnsi="Times New Roman" w:cs="Times New Roman"/>
          <w:sz w:val="24"/>
          <w:szCs w:val="24"/>
        </w:rPr>
        <w:t>. П</w:t>
      </w:r>
      <w:r w:rsidR="00830A1A">
        <w:rPr>
          <w:rFonts w:ascii="Times New Roman" w:hAnsi="Times New Roman" w:cs="Times New Roman"/>
          <w:sz w:val="24"/>
          <w:szCs w:val="24"/>
        </w:rPr>
        <w:t xml:space="preserve">ри этом </w:t>
      </w:r>
      <w:r w:rsidR="00886381">
        <w:rPr>
          <w:rFonts w:ascii="Times New Roman" w:hAnsi="Times New Roman" w:cs="Times New Roman"/>
          <w:sz w:val="24"/>
          <w:szCs w:val="24"/>
        </w:rPr>
        <w:t xml:space="preserve"> </w:t>
      </w:r>
      <w:r w:rsidR="00830A1A">
        <w:rPr>
          <w:rFonts w:ascii="Times New Roman" w:hAnsi="Times New Roman" w:cs="Times New Roman"/>
          <w:sz w:val="24"/>
          <w:szCs w:val="24"/>
        </w:rPr>
        <w:t>б</w:t>
      </w:r>
      <w:r w:rsidR="006B064A">
        <w:rPr>
          <w:rFonts w:ascii="Times New Roman" w:hAnsi="Times New Roman" w:cs="Times New Roman"/>
          <w:sz w:val="24"/>
          <w:szCs w:val="24"/>
        </w:rPr>
        <w:t xml:space="preserve">олее динамично этот процесс развивается </w:t>
      </w:r>
      <w:r w:rsidR="00830A1A">
        <w:rPr>
          <w:rFonts w:ascii="Times New Roman" w:hAnsi="Times New Roman" w:cs="Times New Roman"/>
          <w:sz w:val="24"/>
          <w:szCs w:val="24"/>
        </w:rPr>
        <w:t xml:space="preserve"> в регионах с </w:t>
      </w:r>
      <w:r w:rsidR="006B064A">
        <w:rPr>
          <w:rFonts w:ascii="Times New Roman" w:hAnsi="Times New Roman"/>
          <w:sz w:val="24"/>
          <w:szCs w:val="24"/>
        </w:rPr>
        <w:t>развитыми</w:t>
      </w:r>
      <w:r w:rsidR="00830A1A" w:rsidRPr="007379D9">
        <w:rPr>
          <w:rFonts w:ascii="Times New Roman" w:hAnsi="Times New Roman"/>
          <w:sz w:val="24"/>
          <w:szCs w:val="24"/>
        </w:rPr>
        <w:t xml:space="preserve"> институтами,</w:t>
      </w:r>
      <w:r w:rsidR="00830A1A">
        <w:rPr>
          <w:rFonts w:ascii="Times New Roman" w:hAnsi="Times New Roman"/>
          <w:sz w:val="24"/>
          <w:szCs w:val="24"/>
        </w:rPr>
        <w:t xml:space="preserve"> </w:t>
      </w:r>
      <w:r w:rsidR="002770F4">
        <w:rPr>
          <w:rFonts w:ascii="Times New Roman" w:hAnsi="Times New Roman"/>
          <w:sz w:val="24"/>
          <w:szCs w:val="24"/>
        </w:rPr>
        <w:t>эффективными процедурами трансграничного электронного документооборота.</w:t>
      </w:r>
    </w:p>
    <w:p w14:paraId="57F55E67" w14:textId="77777777" w:rsidR="00522BC4" w:rsidRPr="005715AC" w:rsidRDefault="00522BC4" w:rsidP="002F71F2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715AC">
        <w:rPr>
          <w:rFonts w:ascii="Times New Roman" w:hAnsi="Times New Roman"/>
          <w:b/>
          <w:sz w:val="24"/>
          <w:szCs w:val="24"/>
        </w:rPr>
        <w:t>Общемировыми трендами в развитии логистики являются</w:t>
      </w:r>
      <w:r w:rsidRPr="005715AC">
        <w:rPr>
          <w:rFonts w:ascii="Times New Roman" w:hAnsi="Times New Roman"/>
          <w:sz w:val="24"/>
          <w:szCs w:val="24"/>
        </w:rPr>
        <w:t xml:space="preserve">: </w:t>
      </w:r>
    </w:p>
    <w:p w14:paraId="7B337EFD" w14:textId="77777777" w:rsidR="00522BC4" w:rsidRPr="00C63A17" w:rsidRDefault="00522BC4" w:rsidP="00C63A17">
      <w:pPr>
        <w:pStyle w:val="a3"/>
        <w:numPr>
          <w:ilvl w:val="0"/>
          <w:numId w:val="4"/>
        </w:num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63A17">
        <w:rPr>
          <w:rFonts w:ascii="Times New Roman" w:hAnsi="Times New Roman"/>
          <w:sz w:val="24"/>
          <w:szCs w:val="24"/>
        </w:rPr>
        <w:t>перенос логистики в центр внимания  лидеров глобальной экономики, координация действий по выработке политики, воздействующей на сектор логистических услуг; создание соответствующих органов, занимающихся проблемами логистики;</w:t>
      </w:r>
    </w:p>
    <w:p w14:paraId="019BAD7E" w14:textId="77777777" w:rsidR="00522BC4" w:rsidRPr="00C63A17" w:rsidRDefault="00522BC4" w:rsidP="00C63A17">
      <w:pPr>
        <w:pStyle w:val="a3"/>
        <w:numPr>
          <w:ilvl w:val="0"/>
          <w:numId w:val="4"/>
        </w:num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63A17">
        <w:rPr>
          <w:rFonts w:ascii="Times New Roman" w:hAnsi="Times New Roman"/>
          <w:sz w:val="24"/>
          <w:szCs w:val="24"/>
        </w:rPr>
        <w:t xml:space="preserve">рост инвестиций в модернизацию существующей инфраструктуры, в развитие сектора логистических услуг; </w:t>
      </w:r>
    </w:p>
    <w:p w14:paraId="4C5B7EBC" w14:textId="77777777" w:rsidR="00522BC4" w:rsidRPr="00C63A17" w:rsidRDefault="00522BC4" w:rsidP="00C63A17">
      <w:pPr>
        <w:pStyle w:val="a3"/>
        <w:numPr>
          <w:ilvl w:val="0"/>
          <w:numId w:val="4"/>
        </w:num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63A17">
        <w:rPr>
          <w:rFonts w:ascii="Times New Roman" w:hAnsi="Times New Roman"/>
          <w:sz w:val="24"/>
          <w:szCs w:val="24"/>
        </w:rPr>
        <w:t xml:space="preserve">реструктуризация </w:t>
      </w:r>
      <w:proofErr w:type="spellStart"/>
      <w:r w:rsidRPr="00C63A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C63A17">
        <w:rPr>
          <w:rFonts w:ascii="Times New Roman" w:hAnsi="Times New Roman"/>
          <w:sz w:val="24"/>
          <w:szCs w:val="24"/>
        </w:rPr>
        <w:t xml:space="preserve"> – логистических рынков (постепенное увеличение доли железнодорожных перевозок при сокращении автомобильных и росте  перевозок морским транспортом); </w:t>
      </w:r>
    </w:p>
    <w:p w14:paraId="6D19C278" w14:textId="77777777" w:rsidR="00522BC4" w:rsidRPr="00C63A17" w:rsidRDefault="00522BC4" w:rsidP="00C63A17">
      <w:pPr>
        <w:pStyle w:val="a3"/>
        <w:numPr>
          <w:ilvl w:val="0"/>
          <w:numId w:val="4"/>
        </w:num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63A17">
        <w:rPr>
          <w:rFonts w:ascii="Times New Roman" w:hAnsi="Times New Roman"/>
          <w:sz w:val="24"/>
          <w:szCs w:val="24"/>
        </w:rPr>
        <w:t xml:space="preserve">диверсификация бизнес–процессов, сопровождаемая как специализацией, так и интеграцией логистических сервисов;   </w:t>
      </w:r>
    </w:p>
    <w:p w14:paraId="10466889" w14:textId="77777777" w:rsidR="00522BC4" w:rsidRPr="00C63A17" w:rsidRDefault="00522BC4" w:rsidP="00C63A17">
      <w:pPr>
        <w:pStyle w:val="a3"/>
        <w:numPr>
          <w:ilvl w:val="0"/>
          <w:numId w:val="4"/>
        </w:num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63A17">
        <w:rPr>
          <w:rFonts w:ascii="Times New Roman" w:hAnsi="Times New Roman"/>
          <w:sz w:val="24"/>
          <w:szCs w:val="24"/>
        </w:rPr>
        <w:t xml:space="preserve">усиливающаяся консолидация рынка  логистических услуг, позволяющая создать </w:t>
      </w:r>
      <w:proofErr w:type="spellStart"/>
      <w:r w:rsidRPr="00C63A17">
        <w:rPr>
          <w:rFonts w:ascii="Times New Roman" w:hAnsi="Times New Roman"/>
          <w:sz w:val="24"/>
          <w:szCs w:val="24"/>
        </w:rPr>
        <w:t>безбарьерную</w:t>
      </w:r>
      <w:proofErr w:type="spellEnd"/>
      <w:r w:rsidRPr="00C63A17">
        <w:rPr>
          <w:rFonts w:ascii="Times New Roman" w:hAnsi="Times New Roman"/>
          <w:sz w:val="24"/>
          <w:szCs w:val="24"/>
        </w:rPr>
        <w:t xml:space="preserve"> логистику. </w:t>
      </w:r>
    </w:p>
    <w:p w14:paraId="78251BD2" w14:textId="77777777" w:rsidR="00522BC4" w:rsidRDefault="00522BC4" w:rsidP="002F71F2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proofErr w:type="spellStart"/>
      <w:r w:rsidRPr="00ED037A">
        <w:rPr>
          <w:rFonts w:ascii="Times New Roman" w:hAnsi="Times New Roman" w:cs="Times New Roman"/>
          <w:b/>
          <w:sz w:val="24"/>
          <w:szCs w:val="24"/>
        </w:rPr>
        <w:t>транспортно</w:t>
      </w:r>
      <w:proofErr w:type="spellEnd"/>
      <w:r w:rsidRPr="00ED037A">
        <w:rPr>
          <w:rFonts w:ascii="Times New Roman" w:hAnsi="Times New Roman" w:cs="Times New Roman"/>
          <w:b/>
          <w:sz w:val="24"/>
          <w:szCs w:val="24"/>
        </w:rPr>
        <w:t>–логистическая система пока развивается вне перечисленных мировых трендов</w:t>
      </w:r>
      <w:r w:rsidRPr="00752E36">
        <w:rPr>
          <w:rFonts w:ascii="Times New Roman" w:hAnsi="Times New Roman" w:cs="Times New Roman"/>
          <w:sz w:val="24"/>
          <w:szCs w:val="24"/>
        </w:rPr>
        <w:t xml:space="preserve">. </w:t>
      </w:r>
      <w:r w:rsidRPr="00752E3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Несмотря на наличие государственных программ развития транспортной системы, в рамках страны не существует общей концепции/стратегии развития логистики. Логистика не находится в приоритете экономической политики, отсутствует </w:t>
      </w:r>
      <w:r w:rsidRPr="00752E36">
        <w:rPr>
          <w:rFonts w:ascii="Times New Roman" w:hAnsi="Times New Roman" w:cs="Times New Roman"/>
          <w:sz w:val="24"/>
          <w:szCs w:val="24"/>
        </w:rPr>
        <w:t>соответствующий орган/центр/институт, занимающийся проблемами логистики. Россия инвестирует в транспортную инфраструктуру только около 2,2% ВВП, что  сущ</w:t>
      </w:r>
      <w:r w:rsidR="00560AD1">
        <w:rPr>
          <w:rFonts w:ascii="Times New Roman" w:hAnsi="Times New Roman" w:cs="Times New Roman"/>
          <w:sz w:val="24"/>
          <w:szCs w:val="24"/>
        </w:rPr>
        <w:t>ественно меньше, чем в развитых</w:t>
      </w:r>
      <w:r w:rsidRPr="00752E36">
        <w:rPr>
          <w:rFonts w:ascii="Times New Roman" w:hAnsi="Times New Roman" w:cs="Times New Roman"/>
          <w:sz w:val="24"/>
          <w:szCs w:val="24"/>
        </w:rPr>
        <w:t xml:space="preserve"> и развивающихся (например, Китай) странах. </w:t>
      </w:r>
      <w:r w:rsidRPr="00752E36">
        <w:rPr>
          <w:rFonts w:ascii="Times New Roman" w:hAnsi="Times New Roman"/>
          <w:sz w:val="24"/>
          <w:szCs w:val="24"/>
        </w:rPr>
        <w:t>Отсутствие качественной транспортной и логистической инфраструктуры</w:t>
      </w:r>
      <w:r w:rsidRPr="00752E36">
        <w:rPr>
          <w:rFonts w:ascii="Times New Roman" w:hAnsi="Times New Roman" w:cs="Times New Roman"/>
          <w:sz w:val="24"/>
          <w:szCs w:val="24"/>
        </w:rPr>
        <w:t xml:space="preserve"> дополняется </w:t>
      </w:r>
      <w:r w:rsidRPr="00752E36">
        <w:rPr>
          <w:rFonts w:ascii="Times New Roman" w:hAnsi="Times New Roman"/>
          <w:bCs/>
          <w:sz w:val="24"/>
          <w:szCs w:val="24"/>
        </w:rPr>
        <w:t>нехваткой компетенций и недостаточным масштабом бизнеса логистических компаний</w:t>
      </w:r>
      <w:r>
        <w:rPr>
          <w:rFonts w:ascii="Times New Roman" w:hAnsi="Times New Roman"/>
          <w:bCs/>
          <w:sz w:val="24"/>
          <w:szCs w:val="24"/>
        </w:rPr>
        <w:t>.</w:t>
      </w:r>
      <w:r w:rsidRPr="00752E36">
        <w:rPr>
          <w:rFonts w:ascii="Times New Roman" w:hAnsi="Times New Roman" w:cs="Times New Roman"/>
          <w:sz w:val="24"/>
          <w:szCs w:val="24"/>
        </w:rPr>
        <w:t xml:space="preserve"> Функционирование российского рынка </w:t>
      </w:r>
      <w:proofErr w:type="spellStart"/>
      <w:r w:rsidRPr="00752E36"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 w:rsidRPr="00752E36">
        <w:rPr>
          <w:rFonts w:ascii="Times New Roman" w:hAnsi="Times New Roman" w:cs="Times New Roman"/>
          <w:sz w:val="24"/>
          <w:szCs w:val="24"/>
        </w:rPr>
        <w:t xml:space="preserve">–логистических услуг характеризуется  как технологической, так и экономической неэффективностью, </w:t>
      </w:r>
      <w:r w:rsidRPr="008E0C00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E0C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чётких и отработанных систем взаимодействия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его </w:t>
      </w:r>
      <w:r w:rsidRPr="008E0C00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в результате, </w:t>
      </w:r>
      <w:r w:rsidRPr="00752E36">
        <w:rPr>
          <w:rFonts w:ascii="Times New Roman" w:hAnsi="Times New Roman"/>
          <w:sz w:val="24"/>
          <w:szCs w:val="24"/>
        </w:rPr>
        <w:t>недостатки в организации транспортно-логистического рынка являются одним из главных сдерживающих факторов развития российской экономики</w:t>
      </w:r>
      <w:r w:rsidRPr="00752E36">
        <w:rPr>
          <w:rFonts w:ascii="Times New Roman" w:hAnsi="Times New Roman" w:cs="Times New Roman"/>
          <w:sz w:val="24"/>
          <w:szCs w:val="24"/>
        </w:rPr>
        <w:t>.</w:t>
      </w:r>
    </w:p>
    <w:p w14:paraId="42A92F24" w14:textId="77777777" w:rsidR="00522BC4" w:rsidRDefault="00522BC4" w:rsidP="00C0142B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BC4">
        <w:rPr>
          <w:rFonts w:ascii="Times New Roman" w:hAnsi="Times New Roman" w:cs="Times New Roman"/>
          <w:b/>
          <w:sz w:val="24"/>
          <w:szCs w:val="24"/>
        </w:rPr>
        <w:t>Для реализации потенциала логистики как фактора российского экономического 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6D9">
        <w:rPr>
          <w:rFonts w:ascii="Times New Roman" w:hAnsi="Times New Roman" w:cs="Times New Roman"/>
          <w:sz w:val="24"/>
          <w:szCs w:val="24"/>
        </w:rPr>
        <w:t>целесообразно продолжить совершенствование нормативно-</w:t>
      </w:r>
      <w:r w:rsidRPr="00FA76D9">
        <w:rPr>
          <w:rFonts w:ascii="Times New Roman" w:hAnsi="Times New Roman" w:cs="Times New Roman"/>
          <w:sz w:val="24"/>
          <w:szCs w:val="24"/>
        </w:rPr>
        <w:lastRenderedPageBreak/>
        <w:t xml:space="preserve">правовой базы, формирование </w:t>
      </w:r>
      <w:proofErr w:type="spellStart"/>
      <w:r w:rsidRPr="00FA76D9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FA76D9">
        <w:rPr>
          <w:rFonts w:ascii="Times New Roman" w:hAnsi="Times New Roman" w:cs="Times New Roman"/>
          <w:sz w:val="24"/>
          <w:szCs w:val="24"/>
        </w:rPr>
        <w:t xml:space="preserve"> среды, стимулировать привлечение частных инвестиций в инфраструктуру, создавать условия для развития партнерств и консолидации рынка. Для этого </w:t>
      </w:r>
      <w:r w:rsidRPr="006609B0">
        <w:rPr>
          <w:rFonts w:ascii="Times New Roman" w:hAnsi="Times New Roman" w:cs="Times New Roman"/>
          <w:sz w:val="24"/>
          <w:szCs w:val="24"/>
          <w:u w:val="single"/>
        </w:rPr>
        <w:t>рекомендуются следующие первоочередные меры</w:t>
      </w:r>
      <w:r w:rsidRPr="00FA76D9">
        <w:rPr>
          <w:rFonts w:ascii="Times New Roman" w:hAnsi="Times New Roman" w:cs="Times New Roman"/>
          <w:sz w:val="24"/>
          <w:szCs w:val="24"/>
        </w:rPr>
        <w:t>:</w:t>
      </w:r>
    </w:p>
    <w:p w14:paraId="6F8248A0" w14:textId="77777777" w:rsidR="00522BC4" w:rsidRDefault="00522BC4" w:rsidP="003929F3">
      <w:pPr>
        <w:pStyle w:val="Bullet1"/>
        <w:numPr>
          <w:ilvl w:val="0"/>
          <w:numId w:val="0"/>
        </w:numPr>
        <w:spacing w:line="260" w:lineRule="exact"/>
        <w:ind w:firstLine="708"/>
        <w:rPr>
          <w:kern w:val="32"/>
          <w:sz w:val="24"/>
        </w:rPr>
      </w:pPr>
      <w:r w:rsidRPr="00BE251B">
        <w:rPr>
          <w:sz w:val="24"/>
        </w:rPr>
        <w:t>1. </w:t>
      </w:r>
      <w:r w:rsidRPr="00FA76D9">
        <w:rPr>
          <w:sz w:val="24"/>
        </w:rPr>
        <w:t>Разработать стратегию  (Комплексную программу) развития логистики - «Управлени</w:t>
      </w:r>
      <w:r w:rsidR="006C5095">
        <w:rPr>
          <w:sz w:val="24"/>
        </w:rPr>
        <w:t>е интегрированной логистикой</w:t>
      </w:r>
      <w:r w:rsidRPr="00FA76D9">
        <w:rPr>
          <w:sz w:val="24"/>
        </w:rPr>
        <w:t xml:space="preserve">» </w:t>
      </w:r>
      <w:r w:rsidRPr="00FA76D9">
        <w:rPr>
          <w:kern w:val="32"/>
          <w:sz w:val="24"/>
        </w:rPr>
        <w:t>на период до 2020 года</w:t>
      </w:r>
      <w:r w:rsidR="00565877">
        <w:rPr>
          <w:kern w:val="32"/>
          <w:sz w:val="24"/>
        </w:rPr>
        <w:t xml:space="preserve"> </w:t>
      </w:r>
      <w:r w:rsidRPr="00FA76D9">
        <w:rPr>
          <w:kern w:val="32"/>
          <w:sz w:val="24"/>
        </w:rPr>
        <w:t xml:space="preserve">с привлечением </w:t>
      </w:r>
      <w:r w:rsidR="001D5620">
        <w:rPr>
          <w:kern w:val="32"/>
          <w:sz w:val="24"/>
        </w:rPr>
        <w:t>ТПП РФ, Российского союза промышленников и предпринимателей, Координационного Совета по Транссибирским перевозкам,</w:t>
      </w:r>
      <w:r w:rsidR="004C4872">
        <w:rPr>
          <w:kern w:val="32"/>
          <w:sz w:val="24"/>
        </w:rPr>
        <w:t xml:space="preserve"> Ассоциации российских экспедиторов,</w:t>
      </w:r>
      <w:r w:rsidR="001D5620">
        <w:rPr>
          <w:kern w:val="32"/>
          <w:sz w:val="24"/>
        </w:rPr>
        <w:t xml:space="preserve"> </w:t>
      </w:r>
      <w:r w:rsidRPr="00FA76D9">
        <w:rPr>
          <w:kern w:val="32"/>
          <w:sz w:val="24"/>
        </w:rPr>
        <w:t>заинтересованных общественных организаций и экспертного сообщества</w:t>
      </w:r>
      <w:r>
        <w:rPr>
          <w:kern w:val="32"/>
          <w:sz w:val="24"/>
        </w:rPr>
        <w:t>.</w:t>
      </w:r>
    </w:p>
    <w:p w14:paraId="74290614" w14:textId="77777777" w:rsidR="00522BC4" w:rsidRPr="00FB69F4" w:rsidRDefault="001011F3" w:rsidP="002F71F2">
      <w:pPr>
        <w:pStyle w:val="Bullet1"/>
        <w:numPr>
          <w:ilvl w:val="0"/>
          <w:numId w:val="0"/>
        </w:numPr>
        <w:spacing w:line="260" w:lineRule="exact"/>
        <w:ind w:firstLine="708"/>
        <w:rPr>
          <w:sz w:val="24"/>
        </w:rPr>
      </w:pPr>
      <w:r>
        <w:rPr>
          <w:sz w:val="24"/>
        </w:rPr>
        <w:t xml:space="preserve">2. </w:t>
      </w:r>
      <w:r w:rsidR="0087717C">
        <w:rPr>
          <w:sz w:val="24"/>
        </w:rPr>
        <w:t>Рекомендовать Правительству Российской Федерации о</w:t>
      </w:r>
      <w:r w:rsidR="00522BC4" w:rsidRPr="00FB69F4">
        <w:rPr>
          <w:sz w:val="24"/>
        </w:rPr>
        <w:t xml:space="preserve">тнести </w:t>
      </w:r>
      <w:r w:rsidR="00522BC4" w:rsidRPr="00FB69F4">
        <w:rPr>
          <w:kern w:val="32"/>
          <w:sz w:val="24"/>
        </w:rPr>
        <w:t xml:space="preserve">к компетенции </w:t>
      </w:r>
      <w:r w:rsidR="00522BC4" w:rsidRPr="009E1FB8">
        <w:rPr>
          <w:kern w:val="32"/>
          <w:sz w:val="24"/>
        </w:rPr>
        <w:t>Министерства</w:t>
      </w:r>
      <w:r w:rsidR="009E1FB8" w:rsidRPr="009E1FB8">
        <w:rPr>
          <w:kern w:val="32"/>
          <w:sz w:val="24"/>
        </w:rPr>
        <w:t xml:space="preserve"> э</w:t>
      </w:r>
      <w:r w:rsidR="004B0652" w:rsidRPr="009E1FB8">
        <w:rPr>
          <w:kern w:val="32"/>
          <w:sz w:val="24"/>
        </w:rPr>
        <w:t>кономического развития РФ и Министерства</w:t>
      </w:r>
      <w:r w:rsidR="009E1FB8" w:rsidRPr="009E1FB8">
        <w:rPr>
          <w:kern w:val="32"/>
          <w:sz w:val="24"/>
        </w:rPr>
        <w:t xml:space="preserve"> т</w:t>
      </w:r>
      <w:r w:rsidR="00522BC4" w:rsidRPr="009E1FB8">
        <w:rPr>
          <w:kern w:val="32"/>
          <w:sz w:val="24"/>
        </w:rPr>
        <w:t xml:space="preserve">ранспорта РФ </w:t>
      </w:r>
      <w:r w:rsidR="00522BC4" w:rsidRPr="00FB69F4">
        <w:rPr>
          <w:kern w:val="32"/>
          <w:sz w:val="24"/>
        </w:rPr>
        <w:t xml:space="preserve">вопросы регулирования российского рынка </w:t>
      </w:r>
      <w:r w:rsidR="00522BC4" w:rsidRPr="00FB69F4">
        <w:rPr>
          <w:sz w:val="24"/>
        </w:rPr>
        <w:t>логистических услуг</w:t>
      </w:r>
      <w:r w:rsidR="005C3FCB">
        <w:rPr>
          <w:sz w:val="24"/>
        </w:rPr>
        <w:t xml:space="preserve"> и развития логистики.</w:t>
      </w:r>
    </w:p>
    <w:p w14:paraId="64DB1317" w14:textId="77777777" w:rsidR="00522BC4" w:rsidRPr="00FB69F4" w:rsidRDefault="00522BC4" w:rsidP="00476D9A">
      <w:pPr>
        <w:pStyle w:val="Bullet1"/>
        <w:numPr>
          <w:ilvl w:val="0"/>
          <w:numId w:val="0"/>
        </w:numPr>
        <w:spacing w:before="0" w:after="0" w:line="260" w:lineRule="exact"/>
        <w:ind w:firstLine="708"/>
        <w:rPr>
          <w:sz w:val="24"/>
        </w:rPr>
      </w:pPr>
      <w:r w:rsidRPr="00FB69F4">
        <w:rPr>
          <w:sz w:val="24"/>
        </w:rPr>
        <w:t>3. Продолжить развитие нормативно-правовой базы развития логистики:</w:t>
      </w:r>
    </w:p>
    <w:p w14:paraId="437853DD" w14:textId="77777777" w:rsidR="00522BC4" w:rsidRPr="00FB69F4" w:rsidRDefault="00522BC4" w:rsidP="00476D9A">
      <w:pPr>
        <w:pStyle w:val="Bullet1"/>
        <w:numPr>
          <w:ilvl w:val="0"/>
          <w:numId w:val="3"/>
        </w:numPr>
        <w:spacing w:before="0" w:after="0" w:line="260" w:lineRule="exact"/>
        <w:rPr>
          <w:kern w:val="32"/>
          <w:sz w:val="24"/>
        </w:rPr>
      </w:pPr>
      <w:r w:rsidRPr="00FB69F4">
        <w:rPr>
          <w:kern w:val="32"/>
          <w:sz w:val="24"/>
        </w:rPr>
        <w:t>доработка и принятие федерального закона «Об основах государственно-частного партнерства в Российской Федерации», регулирующего основные термины, принципы и механизмы реализации проектов ГЧП, а также закрепляющего гарантии прав и законных интересов частных инвесторов</w:t>
      </w:r>
      <w:r w:rsidR="00A929E0">
        <w:rPr>
          <w:kern w:val="32"/>
          <w:sz w:val="24"/>
        </w:rPr>
        <w:t>;</w:t>
      </w:r>
    </w:p>
    <w:p w14:paraId="7A361E72" w14:textId="77777777" w:rsidR="00ED19A6" w:rsidRPr="004B0652" w:rsidRDefault="00522BC4" w:rsidP="00476D9A">
      <w:pPr>
        <w:pStyle w:val="Bullet1"/>
        <w:numPr>
          <w:ilvl w:val="0"/>
          <w:numId w:val="3"/>
        </w:numPr>
        <w:spacing w:before="0" w:after="0" w:line="260" w:lineRule="exact"/>
        <w:rPr>
          <w:sz w:val="24"/>
        </w:rPr>
      </w:pPr>
      <w:r w:rsidRPr="00FB69F4">
        <w:rPr>
          <w:kern w:val="32"/>
          <w:sz w:val="24"/>
        </w:rPr>
        <w:t>доработка и принятие федерального закона</w:t>
      </w:r>
      <w:r w:rsidR="00E463C6">
        <w:rPr>
          <w:kern w:val="32"/>
          <w:sz w:val="24"/>
        </w:rPr>
        <w:t xml:space="preserve"> </w:t>
      </w:r>
      <w:r w:rsidR="00ED19A6" w:rsidRPr="00ED19A6">
        <w:rPr>
          <w:sz w:val="24"/>
        </w:rPr>
        <w:t xml:space="preserve">«О прямых смешанных перевозках», закрепляющего понятия </w:t>
      </w:r>
      <w:proofErr w:type="spellStart"/>
      <w:r w:rsidR="00ED19A6">
        <w:rPr>
          <w:sz w:val="24"/>
        </w:rPr>
        <w:t>интермодальных</w:t>
      </w:r>
      <w:proofErr w:type="spellEnd"/>
      <w:r w:rsidR="00ED19A6">
        <w:rPr>
          <w:sz w:val="24"/>
        </w:rPr>
        <w:t xml:space="preserve"> перевозок, едино</w:t>
      </w:r>
      <w:r w:rsidR="00ED19A6" w:rsidRPr="00ED19A6">
        <w:rPr>
          <w:sz w:val="24"/>
        </w:rPr>
        <w:t>го оператора, единого перевозочного документа, управления цепями</w:t>
      </w:r>
      <w:r w:rsidR="00E463C6">
        <w:rPr>
          <w:sz w:val="24"/>
        </w:rPr>
        <w:t xml:space="preserve"> </w:t>
      </w:r>
      <w:r w:rsidR="00ED19A6" w:rsidRPr="00ED19A6">
        <w:rPr>
          <w:sz w:val="24"/>
        </w:rPr>
        <w:t>поставок;</w:t>
      </w:r>
    </w:p>
    <w:p w14:paraId="093B0177" w14:textId="77777777" w:rsidR="00ED19A6" w:rsidRPr="00E40074" w:rsidRDefault="00E40074" w:rsidP="00476D9A">
      <w:pPr>
        <w:pStyle w:val="Bullet1"/>
        <w:numPr>
          <w:ilvl w:val="0"/>
          <w:numId w:val="3"/>
        </w:numPr>
        <w:spacing w:before="0" w:after="0" w:line="260" w:lineRule="exact"/>
        <w:rPr>
          <w:kern w:val="32"/>
          <w:sz w:val="24"/>
        </w:rPr>
      </w:pPr>
      <w:r>
        <w:rPr>
          <w:sz w:val="24"/>
        </w:rPr>
        <w:t>з</w:t>
      </w:r>
      <w:r w:rsidRPr="00E40074">
        <w:rPr>
          <w:sz w:val="24"/>
        </w:rPr>
        <w:t>авершение перехода ФТС России на электронный документооборот</w:t>
      </w:r>
      <w:r w:rsidR="006B064A">
        <w:rPr>
          <w:sz w:val="24"/>
        </w:rPr>
        <w:t xml:space="preserve"> </w:t>
      </w:r>
      <w:r w:rsidRPr="00E40074">
        <w:rPr>
          <w:sz w:val="24"/>
        </w:rPr>
        <w:t xml:space="preserve">и автоматизация базовых таможенных процедур </w:t>
      </w:r>
      <w:r>
        <w:rPr>
          <w:sz w:val="24"/>
        </w:rPr>
        <w:t>на основе нормативно-правовых документов.</w:t>
      </w:r>
    </w:p>
    <w:p w14:paraId="37B3E40F" w14:textId="77777777" w:rsidR="00522BC4" w:rsidRDefault="00522BC4" w:rsidP="00476D9A">
      <w:pPr>
        <w:pStyle w:val="Bullet1"/>
        <w:numPr>
          <w:ilvl w:val="0"/>
          <w:numId w:val="0"/>
        </w:numPr>
        <w:spacing w:before="0" w:after="0" w:line="260" w:lineRule="exact"/>
        <w:ind w:firstLine="708"/>
        <w:rPr>
          <w:sz w:val="24"/>
        </w:rPr>
      </w:pPr>
      <w:r>
        <w:rPr>
          <w:kern w:val="32"/>
        </w:rPr>
        <w:t xml:space="preserve">4. </w:t>
      </w:r>
      <w:r>
        <w:rPr>
          <w:sz w:val="24"/>
        </w:rPr>
        <w:t xml:space="preserve">Использовать возможности </w:t>
      </w:r>
      <w:r w:rsidR="00B454BE">
        <w:rPr>
          <w:sz w:val="24"/>
        </w:rPr>
        <w:t xml:space="preserve">системы </w:t>
      </w:r>
      <w:r>
        <w:rPr>
          <w:sz w:val="24"/>
        </w:rPr>
        <w:t xml:space="preserve">ТПП Российской Федерации: </w:t>
      </w:r>
    </w:p>
    <w:p w14:paraId="0B40E546" w14:textId="77777777" w:rsidR="00522BC4" w:rsidRPr="001011F3" w:rsidRDefault="00522BC4" w:rsidP="00C0142B">
      <w:pPr>
        <w:pStyle w:val="Bullet1"/>
        <w:numPr>
          <w:ilvl w:val="0"/>
          <w:numId w:val="0"/>
        </w:numPr>
        <w:spacing w:before="0" w:after="0" w:line="260" w:lineRule="exact"/>
        <w:ind w:firstLine="425"/>
        <w:rPr>
          <w:kern w:val="32"/>
          <w:sz w:val="24"/>
        </w:rPr>
      </w:pPr>
      <w:r>
        <w:rPr>
          <w:sz w:val="24"/>
        </w:rPr>
        <w:t xml:space="preserve">а) </w:t>
      </w:r>
      <w:r w:rsidRPr="001011F3">
        <w:rPr>
          <w:sz w:val="24"/>
        </w:rPr>
        <w:t xml:space="preserve">как центра по </w:t>
      </w:r>
      <w:r w:rsidRPr="001011F3">
        <w:rPr>
          <w:kern w:val="32"/>
          <w:sz w:val="24"/>
        </w:rPr>
        <w:t xml:space="preserve">созданию общероссийского реестра транспортно-логистических компаний; </w:t>
      </w:r>
    </w:p>
    <w:p w14:paraId="53A86F64" w14:textId="77777777" w:rsidR="00522BC4" w:rsidRDefault="00522BC4" w:rsidP="00C0142B">
      <w:pPr>
        <w:pStyle w:val="Bullet1"/>
        <w:numPr>
          <w:ilvl w:val="0"/>
          <w:numId w:val="0"/>
        </w:numPr>
        <w:spacing w:before="0" w:after="0" w:line="260" w:lineRule="exact"/>
        <w:ind w:firstLine="425"/>
        <w:rPr>
          <w:bCs/>
          <w:sz w:val="24"/>
        </w:rPr>
      </w:pPr>
      <w:r>
        <w:rPr>
          <w:kern w:val="32"/>
        </w:rPr>
        <w:t xml:space="preserve">б) как </w:t>
      </w:r>
      <w:r w:rsidR="00483559">
        <w:rPr>
          <w:kern w:val="32"/>
        </w:rPr>
        <w:t>совместной с РСПП, КСТП</w:t>
      </w:r>
      <w:r w:rsidR="004C4872">
        <w:rPr>
          <w:kern w:val="32"/>
        </w:rPr>
        <w:t>, АРЭ</w:t>
      </w:r>
      <w:r w:rsidR="00483559">
        <w:rPr>
          <w:kern w:val="32"/>
        </w:rPr>
        <w:t xml:space="preserve"> и «Деловой Россией» </w:t>
      </w:r>
      <w:r>
        <w:rPr>
          <w:sz w:val="24"/>
        </w:rPr>
        <w:t xml:space="preserve">площадки для широкого обсуждения и экспертной оценки предложений по </w:t>
      </w:r>
      <w:r w:rsidRPr="009811B1">
        <w:rPr>
          <w:sz w:val="24"/>
        </w:rPr>
        <w:t xml:space="preserve"> выработке </w:t>
      </w:r>
      <w:r>
        <w:rPr>
          <w:sz w:val="24"/>
        </w:rPr>
        <w:t xml:space="preserve">экономической </w:t>
      </w:r>
      <w:r w:rsidRPr="009811B1">
        <w:rPr>
          <w:sz w:val="24"/>
        </w:rPr>
        <w:t xml:space="preserve">политики, воздействующей на сектор </w:t>
      </w:r>
      <w:r>
        <w:rPr>
          <w:sz w:val="24"/>
        </w:rPr>
        <w:t>транспортно-</w:t>
      </w:r>
      <w:r w:rsidRPr="009811B1">
        <w:rPr>
          <w:sz w:val="24"/>
        </w:rPr>
        <w:t xml:space="preserve">логистических услуг, </w:t>
      </w:r>
      <w:r w:rsidRPr="001F351F">
        <w:rPr>
          <w:sz w:val="24"/>
        </w:rPr>
        <w:t>инфор</w:t>
      </w:r>
      <w:r>
        <w:rPr>
          <w:sz w:val="24"/>
        </w:rPr>
        <w:t>мационному обеспечению и продвижению</w:t>
      </w:r>
      <w:r w:rsidRPr="001F351F">
        <w:rPr>
          <w:sz w:val="24"/>
        </w:rPr>
        <w:t xml:space="preserve"> эффектив</w:t>
      </w:r>
      <w:r>
        <w:rPr>
          <w:sz w:val="24"/>
        </w:rPr>
        <w:t>ных практик в области логистики, формированию предложений по гармонизации и нивелированию</w:t>
      </w:r>
      <w:r w:rsidRPr="009811B1">
        <w:rPr>
          <w:sz w:val="24"/>
        </w:rPr>
        <w:t xml:space="preserve">   существующих различий в    </w:t>
      </w:r>
      <w:r w:rsidRPr="009811B1">
        <w:rPr>
          <w:iCs/>
          <w:sz w:val="24"/>
        </w:rPr>
        <w:t>применяемых стандартах и нормах</w:t>
      </w:r>
      <w:r w:rsidR="00C8056D">
        <w:rPr>
          <w:iCs/>
          <w:sz w:val="24"/>
        </w:rPr>
        <w:t>,</w:t>
      </w:r>
      <w:r w:rsidR="00483559">
        <w:rPr>
          <w:iCs/>
          <w:sz w:val="24"/>
        </w:rPr>
        <w:t xml:space="preserve"> регулированию</w:t>
      </w:r>
      <w:r>
        <w:rPr>
          <w:iCs/>
          <w:sz w:val="24"/>
        </w:rPr>
        <w:t xml:space="preserve">, ликвидации </w:t>
      </w:r>
      <w:r>
        <w:rPr>
          <w:bCs/>
          <w:sz w:val="24"/>
        </w:rPr>
        <w:t>пробелов</w:t>
      </w:r>
      <w:r w:rsidRPr="009811B1">
        <w:rPr>
          <w:bCs/>
          <w:sz w:val="24"/>
        </w:rPr>
        <w:t xml:space="preserve"> в</w:t>
      </w:r>
      <w:r>
        <w:rPr>
          <w:bCs/>
          <w:sz w:val="24"/>
        </w:rPr>
        <w:t xml:space="preserve">  нормативной базе</w:t>
      </w:r>
      <w:r w:rsidRPr="009811B1">
        <w:rPr>
          <w:bCs/>
          <w:sz w:val="24"/>
        </w:rPr>
        <w:t xml:space="preserve"> в области логистики</w:t>
      </w:r>
      <w:r>
        <w:rPr>
          <w:bCs/>
          <w:sz w:val="24"/>
        </w:rPr>
        <w:t>,</w:t>
      </w:r>
      <w:r w:rsidR="0087717C">
        <w:rPr>
          <w:bCs/>
          <w:sz w:val="24"/>
        </w:rPr>
        <w:t xml:space="preserve"> таможенного администрирования;</w:t>
      </w:r>
    </w:p>
    <w:p w14:paraId="7FC63BAC" w14:textId="77777777" w:rsidR="0087717C" w:rsidRPr="0087717C" w:rsidRDefault="0087717C" w:rsidP="00476D9A">
      <w:pPr>
        <w:pStyle w:val="Bullet1"/>
        <w:numPr>
          <w:ilvl w:val="0"/>
          <w:numId w:val="0"/>
        </w:numPr>
        <w:spacing w:before="0" w:after="0" w:line="260" w:lineRule="exact"/>
        <w:ind w:firstLine="425"/>
        <w:rPr>
          <w:bCs/>
          <w:sz w:val="24"/>
        </w:rPr>
      </w:pPr>
      <w:r>
        <w:rPr>
          <w:bCs/>
          <w:sz w:val="24"/>
        </w:rPr>
        <w:t>в)  как платформы</w:t>
      </w:r>
      <w:r w:rsidR="006B064A">
        <w:rPr>
          <w:bCs/>
          <w:sz w:val="24"/>
        </w:rPr>
        <w:t xml:space="preserve"> </w:t>
      </w:r>
      <w:r>
        <w:rPr>
          <w:sz w:val="24"/>
        </w:rPr>
        <w:t>взаимодействия предприятий</w:t>
      </w:r>
      <w:r w:rsidR="006B064A">
        <w:rPr>
          <w:sz w:val="24"/>
        </w:rPr>
        <w:t>,</w:t>
      </w:r>
      <w:r>
        <w:rPr>
          <w:sz w:val="24"/>
        </w:rPr>
        <w:t xml:space="preserve"> формирующих логистическую среду в рамках разви</w:t>
      </w:r>
      <w:r w:rsidR="003F188D">
        <w:rPr>
          <w:sz w:val="24"/>
        </w:rPr>
        <w:t xml:space="preserve">тия </w:t>
      </w:r>
      <w:r w:rsidR="00C8056D">
        <w:rPr>
          <w:sz w:val="24"/>
        </w:rPr>
        <w:t>наземной и воздушной маршрутной сети на евроазиатском экономическом пространстве</w:t>
      </w:r>
      <w:r>
        <w:rPr>
          <w:sz w:val="24"/>
        </w:rPr>
        <w:t>.</w:t>
      </w:r>
    </w:p>
    <w:p w14:paraId="72EC2859" w14:textId="77777777" w:rsidR="00522BC4" w:rsidRDefault="003929F3" w:rsidP="00476D9A">
      <w:pPr>
        <w:spacing w:after="0" w:line="2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</w:t>
      </w:r>
      <w:r w:rsidR="00A929E0">
        <w:rPr>
          <w:rFonts w:ascii="Times New Roman" w:hAnsi="Times New Roman"/>
          <w:sz w:val="24"/>
          <w:szCs w:val="24"/>
        </w:rPr>
        <w:t>Создать на основе госу</w:t>
      </w:r>
      <w:r w:rsidR="002D4825">
        <w:rPr>
          <w:rFonts w:ascii="Times New Roman" w:hAnsi="Times New Roman"/>
          <w:sz w:val="24"/>
          <w:szCs w:val="24"/>
        </w:rPr>
        <w:t>дарственно-частного партнерства альянс</w:t>
      </w:r>
      <w:r w:rsidR="002D4825" w:rsidRPr="002D4825">
        <w:rPr>
          <w:rFonts w:ascii="Times New Roman" w:hAnsi="Times New Roman"/>
          <w:sz w:val="24"/>
          <w:szCs w:val="24"/>
        </w:rPr>
        <w:t>/</w:t>
      </w:r>
      <w:r w:rsidR="002D4825">
        <w:rPr>
          <w:rFonts w:ascii="Times New Roman" w:hAnsi="Times New Roman"/>
          <w:sz w:val="24"/>
          <w:szCs w:val="24"/>
        </w:rPr>
        <w:t>совет</w:t>
      </w:r>
      <w:r w:rsidR="00FD1A4B">
        <w:rPr>
          <w:rFonts w:ascii="Times New Roman" w:hAnsi="Times New Roman"/>
          <w:sz w:val="24"/>
          <w:szCs w:val="24"/>
        </w:rPr>
        <w:t>,</w:t>
      </w:r>
      <w:r w:rsidR="00A929E0">
        <w:rPr>
          <w:rFonts w:ascii="Times New Roman" w:hAnsi="Times New Roman"/>
          <w:sz w:val="24"/>
          <w:szCs w:val="24"/>
        </w:rPr>
        <w:t xml:space="preserve"> способствующий разработке и реализации проектов, направленных на преодоление барьеров в развитии логистики, применение новых тех</w:t>
      </w:r>
      <w:r w:rsidR="00590287">
        <w:rPr>
          <w:rFonts w:ascii="Times New Roman" w:hAnsi="Times New Roman"/>
          <w:sz w:val="24"/>
          <w:szCs w:val="24"/>
        </w:rPr>
        <w:t>нологий в логистике, координацию</w:t>
      </w:r>
      <w:r w:rsidR="00A929E0">
        <w:rPr>
          <w:rFonts w:ascii="Times New Roman" w:hAnsi="Times New Roman"/>
          <w:sz w:val="24"/>
          <w:szCs w:val="24"/>
        </w:rPr>
        <w:t xml:space="preserve"> интегрир</w:t>
      </w:r>
      <w:r w:rsidR="00590287">
        <w:rPr>
          <w:rFonts w:ascii="Times New Roman" w:hAnsi="Times New Roman"/>
          <w:sz w:val="24"/>
          <w:szCs w:val="24"/>
        </w:rPr>
        <w:t>ованных цепей поставок, развитие</w:t>
      </w:r>
      <w:r w:rsidR="00A929E0">
        <w:rPr>
          <w:rFonts w:ascii="Times New Roman" w:hAnsi="Times New Roman"/>
          <w:sz w:val="24"/>
          <w:szCs w:val="24"/>
        </w:rPr>
        <w:t xml:space="preserve"> кооперации при взаимодействии участников рынка, формирование единой экономической среды и общих стандартов в предоставлении логистических услуг.</w:t>
      </w:r>
    </w:p>
    <w:p w14:paraId="68D4C9B4" w14:textId="77777777" w:rsidR="002B7C7C" w:rsidRDefault="00023F19" w:rsidP="00476D9A">
      <w:pPr>
        <w:spacing w:after="0" w:line="2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F20D6" w:rsidRPr="006F20D6">
        <w:rPr>
          <w:rFonts w:ascii="Times New Roman" w:hAnsi="Times New Roman"/>
          <w:sz w:val="24"/>
          <w:szCs w:val="24"/>
        </w:rPr>
        <w:t>Стимулировать развитие логистики посредством информационно-коммуникационных технологий; эффективного внедрения и применения трансграничного электронного документооборота; систем стратегического, оперативного планирования и управления; поддержки ключевых пилотных проектов с учетом международных стандартов и опыта; кооперации компаний при управлении цепями поставок в интересах клиентов.</w:t>
      </w:r>
    </w:p>
    <w:p w14:paraId="464AE378" w14:textId="77777777" w:rsidR="00476D9A" w:rsidRPr="00F61262" w:rsidRDefault="00476D9A" w:rsidP="00476D9A">
      <w:pPr>
        <w:spacing w:after="0" w:line="2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Рекомендовать Комитету ТПП РФ по логистике при реализации программного проекта «Логистика в России» провести конференции, семинары, круглые столы в системе торгово-промышленных палат на Евроазиатском экономическом пространстве.</w:t>
      </w:r>
    </w:p>
    <w:p w14:paraId="42054DB5" w14:textId="5276FDAE" w:rsidR="00085939" w:rsidRPr="002D4825" w:rsidRDefault="00522BC4" w:rsidP="00476D9A">
      <w:pPr>
        <w:spacing w:after="0" w:line="260" w:lineRule="exact"/>
        <w:ind w:firstLine="567"/>
        <w:jc w:val="both"/>
      </w:pPr>
      <w:r w:rsidRPr="00FB69F4">
        <w:rPr>
          <w:rFonts w:ascii="Times New Roman" w:hAnsi="Times New Roman" w:cs="Times New Roman"/>
          <w:sz w:val="24"/>
          <w:szCs w:val="24"/>
        </w:rPr>
        <w:t>Таким образом, для достижения полноценной трансформации транспортно-логистического рынка в рынок интегрированных логистических услуг в России необходимы совместные усилия как со стороны органов государственной власти, так и со стороны</w:t>
      </w:r>
      <w:r w:rsidR="0037573C">
        <w:rPr>
          <w:rFonts w:ascii="Times New Roman" w:hAnsi="Times New Roman" w:cs="Times New Roman"/>
          <w:sz w:val="24"/>
          <w:szCs w:val="24"/>
        </w:rPr>
        <w:t xml:space="preserve"> участников рынка –</w:t>
      </w:r>
      <w:r w:rsidRPr="00FB69F4">
        <w:rPr>
          <w:rFonts w:ascii="Times New Roman" w:hAnsi="Times New Roman" w:cs="Times New Roman"/>
          <w:sz w:val="24"/>
          <w:szCs w:val="24"/>
        </w:rPr>
        <w:t>грузоотправителей, транспортных и логистических ком</w:t>
      </w:r>
      <w:bookmarkStart w:id="0" w:name="_GoBack"/>
      <w:r w:rsidRPr="00FB69F4">
        <w:rPr>
          <w:rFonts w:ascii="Times New Roman" w:hAnsi="Times New Roman" w:cs="Times New Roman"/>
          <w:sz w:val="24"/>
          <w:szCs w:val="24"/>
        </w:rPr>
        <w:t>п</w:t>
      </w:r>
      <w:bookmarkEnd w:id="0"/>
      <w:r w:rsidRPr="00FB69F4">
        <w:rPr>
          <w:rFonts w:ascii="Times New Roman" w:hAnsi="Times New Roman" w:cs="Times New Roman"/>
          <w:sz w:val="24"/>
          <w:szCs w:val="24"/>
        </w:rPr>
        <w:t>аний</w:t>
      </w:r>
      <w:r w:rsidR="0037573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85939" w:rsidRPr="002D4825" w:rsidSect="000C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5FC2"/>
    <w:multiLevelType w:val="hybridMultilevel"/>
    <w:tmpl w:val="CD889A6E"/>
    <w:lvl w:ilvl="0" w:tplc="ED44DF4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A26CE"/>
    <w:multiLevelType w:val="hybridMultilevel"/>
    <w:tmpl w:val="F2044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1121F"/>
    <w:multiLevelType w:val="hybridMultilevel"/>
    <w:tmpl w:val="D0A8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D2FCC"/>
    <w:multiLevelType w:val="hybridMultilevel"/>
    <w:tmpl w:val="DB6A0D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C4"/>
    <w:rsid w:val="00023F19"/>
    <w:rsid w:val="00085939"/>
    <w:rsid w:val="000C5D96"/>
    <w:rsid w:val="000D4C74"/>
    <w:rsid w:val="000F4C63"/>
    <w:rsid w:val="001011F3"/>
    <w:rsid w:val="00190072"/>
    <w:rsid w:val="001A4750"/>
    <w:rsid w:val="001D5620"/>
    <w:rsid w:val="002770F4"/>
    <w:rsid w:val="00281F91"/>
    <w:rsid w:val="002B7C7C"/>
    <w:rsid w:val="002D4115"/>
    <w:rsid w:val="002D4825"/>
    <w:rsid w:val="002F71F2"/>
    <w:rsid w:val="0037573C"/>
    <w:rsid w:val="00376DCC"/>
    <w:rsid w:val="003929F3"/>
    <w:rsid w:val="003A1913"/>
    <w:rsid w:val="003B31FB"/>
    <w:rsid w:val="003F188D"/>
    <w:rsid w:val="00476D9A"/>
    <w:rsid w:val="00480565"/>
    <w:rsid w:val="00483559"/>
    <w:rsid w:val="004A51D5"/>
    <w:rsid w:val="004B0652"/>
    <w:rsid w:val="004C4872"/>
    <w:rsid w:val="004E292D"/>
    <w:rsid w:val="004E3199"/>
    <w:rsid w:val="004F2525"/>
    <w:rsid w:val="00522BC4"/>
    <w:rsid w:val="00560AD1"/>
    <w:rsid w:val="00565877"/>
    <w:rsid w:val="005715AC"/>
    <w:rsid w:val="00590287"/>
    <w:rsid w:val="005C3FCB"/>
    <w:rsid w:val="005F5871"/>
    <w:rsid w:val="00643FC6"/>
    <w:rsid w:val="006609B0"/>
    <w:rsid w:val="00663C9F"/>
    <w:rsid w:val="006B064A"/>
    <w:rsid w:val="006C5095"/>
    <w:rsid w:val="006F20D6"/>
    <w:rsid w:val="007544EC"/>
    <w:rsid w:val="007B5337"/>
    <w:rsid w:val="00830A1A"/>
    <w:rsid w:val="00853ABE"/>
    <w:rsid w:val="008739A8"/>
    <w:rsid w:val="0087717C"/>
    <w:rsid w:val="00886381"/>
    <w:rsid w:val="0090420A"/>
    <w:rsid w:val="009E1FB8"/>
    <w:rsid w:val="00A03721"/>
    <w:rsid w:val="00A21E01"/>
    <w:rsid w:val="00A929E0"/>
    <w:rsid w:val="00AF23F4"/>
    <w:rsid w:val="00B03143"/>
    <w:rsid w:val="00B454BE"/>
    <w:rsid w:val="00C0142B"/>
    <w:rsid w:val="00C51565"/>
    <w:rsid w:val="00C63A17"/>
    <w:rsid w:val="00C8056D"/>
    <w:rsid w:val="00D5079C"/>
    <w:rsid w:val="00D56A19"/>
    <w:rsid w:val="00D62DCF"/>
    <w:rsid w:val="00E05E98"/>
    <w:rsid w:val="00E1208B"/>
    <w:rsid w:val="00E40074"/>
    <w:rsid w:val="00E463C6"/>
    <w:rsid w:val="00ED037A"/>
    <w:rsid w:val="00ED19A6"/>
    <w:rsid w:val="00F61262"/>
    <w:rsid w:val="00F70AE5"/>
    <w:rsid w:val="00FA0402"/>
    <w:rsid w:val="00FB71EC"/>
    <w:rsid w:val="00FD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98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522BC4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a3">
    <w:name w:val="List Paragraph"/>
    <w:basedOn w:val="a"/>
    <w:uiPriority w:val="34"/>
    <w:qFormat/>
    <w:rsid w:val="00E05E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7717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522BC4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a3">
    <w:name w:val="List Paragraph"/>
    <w:basedOn w:val="a"/>
    <w:uiPriority w:val="34"/>
    <w:qFormat/>
    <w:rsid w:val="00E05E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7717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1088</Words>
  <Characters>6205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Oleg Dunaev</cp:lastModifiedBy>
  <cp:revision>35</cp:revision>
  <cp:lastPrinted>2014-04-16T05:15:00Z</cp:lastPrinted>
  <dcterms:created xsi:type="dcterms:W3CDTF">2014-04-15T12:13:00Z</dcterms:created>
  <dcterms:modified xsi:type="dcterms:W3CDTF">2014-05-11T06:53:00Z</dcterms:modified>
</cp:coreProperties>
</file>