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95" w:rsidRPr="000B08E3" w:rsidRDefault="00E724C4" w:rsidP="00E724C4">
      <w:pPr>
        <w:ind w:left="0" w:firstLine="1134"/>
        <w:rPr>
          <w:sz w:val="28"/>
          <w:szCs w:val="28"/>
        </w:rPr>
      </w:pPr>
      <w:r w:rsidRPr="000B08E3">
        <w:rPr>
          <w:sz w:val="28"/>
          <w:szCs w:val="28"/>
        </w:rPr>
        <w:t>О СРОКЕ ДОСТАВКИ ЗАМОЛВИТЕ СЛОВО…</w:t>
      </w:r>
    </w:p>
    <w:p w:rsidR="00041BA8" w:rsidRPr="000B08E3" w:rsidRDefault="00E21199" w:rsidP="00E2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851"/>
        <w:rPr>
          <w:i/>
          <w:sz w:val="28"/>
          <w:szCs w:val="28"/>
        </w:rPr>
      </w:pPr>
      <w:r w:rsidRPr="000B08E3">
        <w:rPr>
          <w:i/>
          <w:sz w:val="28"/>
          <w:szCs w:val="28"/>
        </w:rPr>
        <w:t>Всё, что будет сказано далее – собственное мнение автора, которое он никому не навязывает и к дискуссии не призывает. Более того, на всякий случай, автор с этим мнением уже не согласен.</w:t>
      </w:r>
    </w:p>
    <w:p w:rsidR="00041BA8" w:rsidRPr="000B08E3" w:rsidRDefault="00041BA8" w:rsidP="00E724C4">
      <w:pPr>
        <w:ind w:left="0" w:firstLine="851"/>
        <w:rPr>
          <w:sz w:val="28"/>
          <w:szCs w:val="28"/>
        </w:rPr>
      </w:pPr>
    </w:p>
    <w:p w:rsidR="00E724C4" w:rsidRPr="000B08E3" w:rsidRDefault="00041BA8" w:rsidP="00E724C4">
      <w:pPr>
        <w:ind w:left="0" w:firstLine="851"/>
        <w:rPr>
          <w:sz w:val="28"/>
          <w:szCs w:val="28"/>
        </w:rPr>
      </w:pPr>
      <w:r w:rsidRPr="000B08E3">
        <w:rPr>
          <w:sz w:val="28"/>
          <w:szCs w:val="28"/>
        </w:rPr>
        <w:t xml:space="preserve">Ситуация на сети дорог была, есть и ещё очень долго будет оставаться напряженной. Кто бы, что не говорил, но абсолютно очевидно, что наш монопольный железнодорожный перевозчик – ОАО РЖД, оказался совершенно не готов к работе в условиях, столь долгожданной, реформы отрасли. В целом, всё бы вроде как хорошо складывается: от вагонных парков избавились, тяга вся в своих руках осталась, на самого разного рода «услугах» клиентам можно очень неплохо зарабатывать, всё хорошо, но вот порожние вагоны мешают. Просто болтаются под ногами, забивают пути и мешают нормально работать. </w:t>
      </w:r>
    </w:p>
    <w:p w:rsidR="004E03A1" w:rsidRPr="000B08E3" w:rsidRDefault="00327A9D" w:rsidP="00E724C4">
      <w:pPr>
        <w:ind w:left="0" w:firstLine="851"/>
        <w:rPr>
          <w:sz w:val="28"/>
          <w:szCs w:val="28"/>
        </w:rPr>
      </w:pPr>
      <w:r w:rsidRPr="000B08E3">
        <w:rPr>
          <w:sz w:val="28"/>
          <w:szCs w:val="28"/>
        </w:rPr>
        <w:t>Для того</w:t>
      </w:r>
      <w:r w:rsidR="004E03A1" w:rsidRPr="000B08E3">
        <w:rPr>
          <w:sz w:val="28"/>
          <w:szCs w:val="28"/>
        </w:rPr>
        <w:t xml:space="preserve"> чтобы максимально </w:t>
      </w:r>
      <w:r w:rsidR="004E03A1" w:rsidRPr="000B08E3">
        <w:rPr>
          <w:strike/>
          <w:sz w:val="28"/>
          <w:szCs w:val="28"/>
        </w:rPr>
        <w:t>парализовать</w:t>
      </w:r>
      <w:r w:rsidR="004E03A1" w:rsidRPr="000B08E3">
        <w:rPr>
          <w:sz w:val="28"/>
          <w:szCs w:val="28"/>
        </w:rPr>
        <w:t xml:space="preserve"> </w:t>
      </w:r>
      <w:r w:rsidR="004E03A1" w:rsidRPr="000B08E3">
        <w:rPr>
          <w:strike/>
          <w:sz w:val="28"/>
          <w:szCs w:val="28"/>
        </w:rPr>
        <w:t xml:space="preserve">перемещение </w:t>
      </w:r>
      <w:r w:rsidR="004E03A1" w:rsidRPr="000B08E3">
        <w:rPr>
          <w:sz w:val="28"/>
          <w:szCs w:val="28"/>
        </w:rPr>
        <w:t xml:space="preserve">нормализовать работу с порожним подвижным составом в конце 2011 года появился на свет приказ Минтранса РФ №258, который внес изменения в 10 приказов из числа Правил перевозки грузов железнодорожным транспортом. И все в части работы с порожними вагонами. Теперь настала очередь правил исчисления сроков перевозки. </w:t>
      </w:r>
    </w:p>
    <w:p w:rsidR="004E03A1" w:rsidRPr="000B08E3" w:rsidRDefault="004E03A1" w:rsidP="00E724C4">
      <w:pPr>
        <w:ind w:left="0" w:firstLine="851"/>
        <w:rPr>
          <w:sz w:val="28"/>
          <w:szCs w:val="28"/>
        </w:rPr>
      </w:pPr>
      <w:r w:rsidRPr="000B08E3">
        <w:rPr>
          <w:sz w:val="28"/>
          <w:szCs w:val="28"/>
        </w:rPr>
        <w:t xml:space="preserve">Не знаю где руководство ОЖДПС взяло столь благостные цифры, согласно которым в первом полугодии 2013 доставка грузов в пределах срока достигла благостных 82,1%. НЕ ЗНАЮ, но спорить не собираюсь. Но очень поверхностный поиск по сайту </w:t>
      </w:r>
      <w:hyperlink r:id="rId6" w:history="1">
        <w:r w:rsidRPr="000B08E3">
          <w:rPr>
            <w:rStyle w:val="a3"/>
            <w:sz w:val="28"/>
            <w:szCs w:val="28"/>
          </w:rPr>
          <w:t>http://kad.arbitr.ru/</w:t>
        </w:r>
      </w:hyperlink>
      <w:r w:rsidR="00B06DA3" w:rsidRPr="000B08E3">
        <w:rPr>
          <w:sz w:val="28"/>
          <w:szCs w:val="28"/>
        </w:rPr>
        <w:t xml:space="preserve"> позволяет увидеть более</w:t>
      </w:r>
      <w:r w:rsidRPr="000B08E3">
        <w:rPr>
          <w:sz w:val="28"/>
          <w:szCs w:val="28"/>
        </w:rPr>
        <w:t xml:space="preserve"> 100 </w:t>
      </w:r>
      <w:r w:rsidR="00327A9D" w:rsidRPr="000B08E3">
        <w:rPr>
          <w:sz w:val="28"/>
          <w:szCs w:val="28"/>
        </w:rPr>
        <w:t xml:space="preserve">текущих </w:t>
      </w:r>
      <w:r w:rsidRPr="000B08E3">
        <w:rPr>
          <w:sz w:val="28"/>
          <w:szCs w:val="28"/>
        </w:rPr>
        <w:t>исков заявленных к ОАО РЖД</w:t>
      </w:r>
      <w:r w:rsidR="00327A9D" w:rsidRPr="000B08E3">
        <w:rPr>
          <w:sz w:val="28"/>
          <w:szCs w:val="28"/>
        </w:rPr>
        <w:t>, по всей территории России,</w:t>
      </w:r>
      <w:r w:rsidRPr="000B08E3">
        <w:rPr>
          <w:sz w:val="28"/>
          <w:szCs w:val="28"/>
        </w:rPr>
        <w:t xml:space="preserve"> именно за просрочку в доставке грузов и вагонов. </w:t>
      </w:r>
      <w:r w:rsidR="00B06DA3" w:rsidRPr="000B08E3">
        <w:rPr>
          <w:sz w:val="28"/>
          <w:szCs w:val="28"/>
        </w:rPr>
        <w:t xml:space="preserve">Именно порожних вагонов, перевод всего вагонного парка в частные руки мгновенно превратил все порожние вагоны, предъявленные к перевозке, в «грузы на своих осях». На каковые, вне сомнения, начали распространяться эти самые сроки доставки.  Суммарная «стоимость» заявленных к перевозчику претензий исчисляется миллионами рублей. </w:t>
      </w:r>
    </w:p>
    <w:p w:rsidR="00327A9D" w:rsidRPr="000B08E3" w:rsidRDefault="00B06DA3" w:rsidP="00E724C4">
      <w:pPr>
        <w:ind w:left="0" w:firstLine="851"/>
        <w:rPr>
          <w:sz w:val="28"/>
          <w:szCs w:val="28"/>
        </w:rPr>
      </w:pPr>
      <w:r w:rsidRPr="000B08E3">
        <w:rPr>
          <w:sz w:val="28"/>
          <w:szCs w:val="28"/>
        </w:rPr>
        <w:t>Разумеется, такое развитие событий никак РЖД радовать не может. Следовательно, настал черед внесения корректив в Правила исчисления сроков доставки грузов железнодорожным транспортом. Принцип подхода к делу понятен и ни у кого удивления</w:t>
      </w:r>
      <w:r w:rsidR="00327A9D" w:rsidRPr="000B08E3">
        <w:rPr>
          <w:sz w:val="28"/>
          <w:szCs w:val="28"/>
        </w:rPr>
        <w:t>,</w:t>
      </w:r>
      <w:r w:rsidRPr="000B08E3">
        <w:rPr>
          <w:sz w:val="28"/>
          <w:szCs w:val="28"/>
        </w:rPr>
        <w:t xml:space="preserve"> вызывать не должен. </w:t>
      </w:r>
      <w:r w:rsidR="00327A9D" w:rsidRPr="000B08E3">
        <w:rPr>
          <w:sz w:val="28"/>
          <w:szCs w:val="28"/>
        </w:rPr>
        <w:t xml:space="preserve">Порожние вагоны мешают нормально трудиться и выполнять показатели! Мелкие операторы тоже мешают, вагонов мало – суеты много. </w:t>
      </w:r>
    </w:p>
    <w:p w:rsidR="00B06DA3" w:rsidRPr="000B08E3" w:rsidRDefault="00327A9D" w:rsidP="00E724C4">
      <w:pPr>
        <w:ind w:left="0" w:firstLine="851"/>
        <w:rPr>
          <w:sz w:val="28"/>
          <w:szCs w:val="28"/>
        </w:rPr>
      </w:pPr>
      <w:r w:rsidRPr="000B08E3">
        <w:rPr>
          <w:sz w:val="28"/>
          <w:szCs w:val="28"/>
        </w:rPr>
        <w:t xml:space="preserve">Здесь мы должны совершенно искренне  поблагодарить авторов поправок за то, что это именно поправки, да, пусть и увеличивающие сроки доставки. Но ведь совсем их не отменяют. Пока. Нам известно, что в недрах РЖД зреет мнение о том, что такое понятие как «срок доставки» давно следует убрать из текущего обихода. </w:t>
      </w:r>
    </w:p>
    <w:p w:rsidR="00327A9D" w:rsidRDefault="00327A9D" w:rsidP="00E724C4">
      <w:pPr>
        <w:ind w:left="0" w:firstLine="851"/>
        <w:rPr>
          <w:sz w:val="28"/>
          <w:szCs w:val="28"/>
        </w:rPr>
      </w:pPr>
      <w:r w:rsidRPr="000B08E3">
        <w:rPr>
          <w:sz w:val="28"/>
          <w:szCs w:val="28"/>
        </w:rPr>
        <w:lastRenderedPageBreak/>
        <w:t>К</w:t>
      </w:r>
      <w:r w:rsidR="00D47974">
        <w:rPr>
          <w:sz w:val="28"/>
          <w:szCs w:val="28"/>
        </w:rPr>
        <w:t>ак это не парадоксально звучит</w:t>
      </w:r>
      <w:r w:rsidRPr="000B08E3">
        <w:rPr>
          <w:sz w:val="28"/>
          <w:szCs w:val="28"/>
        </w:rPr>
        <w:t xml:space="preserve">, но логика </w:t>
      </w:r>
      <w:r w:rsidR="000B08E3" w:rsidRPr="000B08E3">
        <w:rPr>
          <w:sz w:val="28"/>
          <w:szCs w:val="28"/>
        </w:rPr>
        <w:t>авторов идеи понятна, ибо понятие «</w:t>
      </w:r>
      <w:r w:rsidR="000B08E3">
        <w:rPr>
          <w:sz w:val="28"/>
          <w:szCs w:val="28"/>
        </w:rPr>
        <w:t xml:space="preserve">исчисление </w:t>
      </w:r>
      <w:r w:rsidR="000B08E3" w:rsidRPr="000B08E3">
        <w:rPr>
          <w:sz w:val="28"/>
          <w:szCs w:val="28"/>
        </w:rPr>
        <w:t>срок</w:t>
      </w:r>
      <w:r w:rsidR="000B08E3">
        <w:rPr>
          <w:sz w:val="28"/>
          <w:szCs w:val="28"/>
        </w:rPr>
        <w:t>а</w:t>
      </w:r>
      <w:r w:rsidR="000B08E3" w:rsidRPr="000B08E3">
        <w:rPr>
          <w:sz w:val="28"/>
          <w:szCs w:val="28"/>
        </w:rPr>
        <w:t xml:space="preserve"> доставки» сегодня действительно выглядит неким атавизмом. В России только на железнодорожном транспорте действуют нормы исчисления сроков доставки грузов. Ни на одном другом виде транспорта такого нет. Их нет во всём мире! Во всех международных транспортных </w:t>
      </w:r>
      <w:r w:rsidR="000B08E3">
        <w:rPr>
          <w:sz w:val="28"/>
          <w:szCs w:val="28"/>
        </w:rPr>
        <w:t>конвенциях понятие «срок доставки» присутствует, а вот никаких норм и правил по исчислению этого срока</w:t>
      </w:r>
      <w:r w:rsidR="00D47974">
        <w:rPr>
          <w:sz w:val="28"/>
          <w:szCs w:val="28"/>
        </w:rPr>
        <w:t xml:space="preserve"> нет</w:t>
      </w:r>
      <w:r w:rsidR="000B08E3">
        <w:rPr>
          <w:sz w:val="28"/>
          <w:szCs w:val="28"/>
        </w:rPr>
        <w:t xml:space="preserve">. </w:t>
      </w:r>
    </w:p>
    <w:p w:rsidR="000B08E3" w:rsidRDefault="000B08E3" w:rsidP="00E724C4">
      <w:pPr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Конвенции говорят о том, что перево</w:t>
      </w:r>
      <w:bookmarkStart w:id="0" w:name="_GoBack"/>
      <w:bookmarkEnd w:id="0"/>
      <w:r>
        <w:rPr>
          <w:sz w:val="28"/>
          <w:szCs w:val="28"/>
        </w:rPr>
        <w:t xml:space="preserve">зчик обязан доставить груз до места назначения в «разумные сроки». Но вот о том, чей именно разум и какие сроки, каким образом рассчитал, не говорится ни слова. А раз нет утвержденных правил и/или принципов расчета, то само понятие «разумные сроки» начинает очень сильно варьироваться. </w:t>
      </w:r>
    </w:p>
    <w:p w:rsidR="001A7F4C" w:rsidRDefault="001A7F4C" w:rsidP="00E724C4">
      <w:p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Не нравится? Обращайтесь в суд. Надо отметить, что мировая судебная практика знает единичные случаи, когда суд признавал, что фактическая доставка груза была осуществлена перевозчиком за пределами «разумных сроков» для конкретного вида транспорта. </w:t>
      </w:r>
      <w:r w:rsidR="00B00ACC">
        <w:rPr>
          <w:sz w:val="28"/>
          <w:szCs w:val="28"/>
        </w:rPr>
        <w:t>И такое положение вещей устраивает весь цивилизованный мир. И вот тут возникают два странных вопроса:</w:t>
      </w:r>
    </w:p>
    <w:p w:rsidR="00B00ACC" w:rsidRDefault="00B00ACC" w:rsidP="00B00AC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что Россия не относится ко «всему цивилизованному миру» и не может жить как все?</w:t>
      </w:r>
    </w:p>
    <w:p w:rsidR="00B00ACC" w:rsidRPr="00B00ACC" w:rsidRDefault="00B00ACC" w:rsidP="00B00AC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произойдёт если отменить жесткое нормирование сроков доставки грузов железнодорожным транспортом, если в условиях сдерживания со стороны правил перевозок и угрозы судебного преследования у нас задерживается в пути сверх нормы каждый пятый вагон?</w:t>
      </w:r>
    </w:p>
    <w:sectPr w:rsidR="00B00ACC" w:rsidRPr="00B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39B8"/>
    <w:multiLevelType w:val="hybridMultilevel"/>
    <w:tmpl w:val="CE947CB6"/>
    <w:lvl w:ilvl="0" w:tplc="22825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41BA8"/>
    <w:rsid w:val="000B08E3"/>
    <w:rsid w:val="001A7F4C"/>
    <w:rsid w:val="00327A9D"/>
    <w:rsid w:val="004E03A1"/>
    <w:rsid w:val="009E0695"/>
    <w:rsid w:val="00B00ACC"/>
    <w:rsid w:val="00B06DA3"/>
    <w:rsid w:val="00D47974"/>
    <w:rsid w:val="00E21199"/>
    <w:rsid w:val="00E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9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9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.arbi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2014-08-20T09:47:00Z</dcterms:created>
  <dcterms:modified xsi:type="dcterms:W3CDTF">2014-08-21T06:48:00Z</dcterms:modified>
</cp:coreProperties>
</file>